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28CAC" w14:textId="43ACE80D" w:rsidR="000A2A55" w:rsidRPr="00401BB7" w:rsidRDefault="00401BB7" w:rsidP="00401BB7">
      <w:pPr>
        <w:rPr>
          <w:rFonts w:ascii="Times New Roman" w:hAnsi="Times New Roman" w:cs="Times New Roman"/>
          <w:bCs/>
          <w:lang w:val="en-US"/>
        </w:rPr>
      </w:pPr>
      <w:r w:rsidRPr="00401BB7">
        <w:rPr>
          <w:rFonts w:ascii="Times New Roman" w:hAnsi="Times New Roman" w:cs="Times New Roman"/>
          <w:bCs/>
          <w:lang w:val="en-US"/>
        </w:rPr>
        <w:t>Despina Vlami, Director of R</w:t>
      </w:r>
      <w:r>
        <w:rPr>
          <w:rFonts w:ascii="Times New Roman" w:hAnsi="Times New Roman" w:cs="Times New Roman"/>
          <w:bCs/>
          <w:lang w:val="en-US"/>
        </w:rPr>
        <w:t>esearch</w:t>
      </w:r>
    </w:p>
    <w:p w14:paraId="2EAB7847" w14:textId="77777777" w:rsidR="000A2A55" w:rsidRPr="000A2A55" w:rsidRDefault="000A2A55" w:rsidP="000A2A55">
      <w:pPr>
        <w:jc w:val="both"/>
        <w:rPr>
          <w:rFonts w:ascii="Times New Roman" w:hAnsi="Times New Roman" w:cs="Times New Roman"/>
          <w:lang w:val="en-US"/>
        </w:rPr>
      </w:pPr>
    </w:p>
    <w:p w14:paraId="52B55D31" w14:textId="7B1D6BDC" w:rsidR="000A2A55" w:rsidRPr="000A2A55" w:rsidRDefault="000A2A55" w:rsidP="000A2A55">
      <w:pPr>
        <w:jc w:val="both"/>
        <w:rPr>
          <w:rFonts w:ascii="Times New Roman" w:hAnsi="Times New Roman" w:cs="Times New Roman"/>
          <w:lang w:val="en-US"/>
        </w:rPr>
      </w:pPr>
      <w:r w:rsidRPr="000A2A55">
        <w:rPr>
          <w:rFonts w:ascii="Times New Roman" w:hAnsi="Times New Roman" w:cs="Times New Roman"/>
          <w:lang w:val="en-US"/>
        </w:rPr>
        <w:t xml:space="preserve">Despina Vlami is Director of Research in the Research Center for Medieval and Modern Greek Studies of the Academy of Athens where she is directing a research program on </w:t>
      </w:r>
      <w:r w:rsidRPr="000A2A55">
        <w:rPr>
          <w:rFonts w:ascii="Times New Roman" w:hAnsi="Times New Roman" w:cs="Times New Roman"/>
          <w:i/>
          <w:lang w:val="en-US"/>
        </w:rPr>
        <w:t>Trade and Diplomacy in Eastern Mediterranean, 17</w:t>
      </w:r>
      <w:r w:rsidRPr="000A2A55">
        <w:rPr>
          <w:rFonts w:ascii="Times New Roman" w:hAnsi="Times New Roman" w:cs="Times New Roman"/>
          <w:i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i/>
          <w:lang w:val="en-US"/>
        </w:rPr>
        <w:t>-19</w:t>
      </w:r>
      <w:r w:rsidRPr="000A2A55">
        <w:rPr>
          <w:rFonts w:ascii="Times New Roman" w:hAnsi="Times New Roman" w:cs="Times New Roman"/>
          <w:i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i/>
          <w:lang w:val="en-US"/>
        </w:rPr>
        <w:t xml:space="preserve"> centuries.</w:t>
      </w:r>
      <w:r w:rsidR="00401BB7">
        <w:rPr>
          <w:rFonts w:ascii="Times New Roman" w:hAnsi="Times New Roman" w:cs="Times New Roman"/>
          <w:i/>
          <w:lang w:val="en-US"/>
        </w:rPr>
        <w:t xml:space="preserve"> </w:t>
      </w:r>
      <w:r w:rsidRPr="000A2A55">
        <w:rPr>
          <w:rFonts w:ascii="Times New Roman" w:hAnsi="Times New Roman" w:cs="Times New Roman"/>
          <w:lang w:val="en-US"/>
        </w:rPr>
        <w:t xml:space="preserve">She has received a B.A. in Political Sciences (Law School, University of Athens) and a Ph.D. in History and Civilization (European University Institute, Florence). She is the author of the </w:t>
      </w:r>
      <w:r w:rsidRPr="000A2A55">
        <w:rPr>
          <w:rFonts w:ascii="Times New Roman" w:hAnsi="Times New Roman" w:cs="Times New Roman"/>
          <w:i/>
          <w:iCs/>
          <w:lang w:val="en-US"/>
        </w:rPr>
        <w:t>Trading with the Ottomans; the Levant Company in the Middle East</w:t>
      </w:r>
      <w:r w:rsidRPr="000A2A55">
        <w:rPr>
          <w:rFonts w:ascii="Times New Roman" w:hAnsi="Times New Roman" w:cs="Times New Roman"/>
          <w:lang w:val="en-US"/>
        </w:rPr>
        <w:t xml:space="preserve">, London: I. B. Tauris, 2015 and </w:t>
      </w:r>
      <w:r w:rsidRPr="000A2A55">
        <w:rPr>
          <w:rFonts w:ascii="Times New Roman" w:hAnsi="Times New Roman" w:cs="Times New Roman"/>
          <w:i/>
          <w:iCs/>
          <w:lang w:val="en-US"/>
        </w:rPr>
        <w:t>Merchants on the Mediterranean: Ottoman-Dutch Trade in the 18</w:t>
      </w:r>
      <w:r w:rsidRPr="000A2A55">
        <w:rPr>
          <w:rFonts w:ascii="Times New Roman" w:hAnsi="Times New Roman" w:cs="Times New Roman"/>
          <w:i/>
          <w:iCs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i/>
          <w:iCs/>
          <w:lang w:val="en-US"/>
        </w:rPr>
        <w:t xml:space="preserve"> century</w:t>
      </w:r>
      <w:r w:rsidRPr="000A2A55">
        <w:rPr>
          <w:rFonts w:ascii="Times New Roman" w:hAnsi="Times New Roman" w:cs="Times New Roman"/>
          <w:lang w:val="en-US"/>
        </w:rPr>
        <w:t xml:space="preserve">, London: Bloomsbury, 2023. In 2021 her monograph on the Greek merchant community in Leghorn, Tuscany </w:t>
      </w:r>
      <w:r w:rsidR="00401BB7" w:rsidRPr="000A2A55">
        <w:rPr>
          <w:rFonts w:ascii="Times New Roman" w:hAnsi="Times New Roman" w:cs="Times New Roman"/>
          <w:lang w:val="en-US"/>
        </w:rPr>
        <w:t xml:space="preserve">was published in Italian </w:t>
      </w:r>
      <w:r w:rsidRPr="000A2A55">
        <w:rPr>
          <w:rFonts w:ascii="Times New Roman" w:hAnsi="Times New Roman" w:cs="Times New Roman"/>
          <w:lang w:val="en-US"/>
        </w:rPr>
        <w:t>(Mercanti Greci a Livorno 1750-1868. Commercio, nazione, famiglia, Atene: ATP Books, 2021</w:t>
      </w:r>
      <w:r w:rsidR="00401BB7">
        <w:rPr>
          <w:rFonts w:ascii="Times New Roman" w:hAnsi="Times New Roman" w:cs="Times New Roman"/>
          <w:lang w:val="en-US"/>
        </w:rPr>
        <w:t>)</w:t>
      </w:r>
      <w:r w:rsidRPr="000A2A55">
        <w:rPr>
          <w:rFonts w:ascii="Times New Roman" w:hAnsi="Times New Roman" w:cs="Times New Roman"/>
          <w:lang w:val="en-US"/>
        </w:rPr>
        <w:t xml:space="preserve">. She has published many articles in Greek and foreign scientific journals and reviews and has participated in congresses in Greece and abroad. She is a member of the Editorial Board of </w:t>
      </w:r>
      <w:r w:rsidRPr="000A2A55">
        <w:rPr>
          <w:rFonts w:ascii="Times New Roman" w:hAnsi="Times New Roman" w:cs="Times New Roman"/>
          <w:i/>
          <w:iCs/>
          <w:lang w:val="en-US"/>
        </w:rPr>
        <w:t>Business History</w:t>
      </w:r>
      <w:r w:rsidRPr="000A2A55">
        <w:rPr>
          <w:rFonts w:ascii="Times New Roman" w:hAnsi="Times New Roman" w:cs="Times New Roman"/>
          <w:lang w:val="en-US"/>
        </w:rPr>
        <w:t>. Her research interests comprise the study of business history (17</w:t>
      </w:r>
      <w:r w:rsidRPr="000A2A55">
        <w:rPr>
          <w:rFonts w:ascii="Times New Roman" w:hAnsi="Times New Roman" w:cs="Times New Roman"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lang w:val="en-US"/>
        </w:rPr>
        <w:t>-19</w:t>
      </w:r>
      <w:r w:rsidRPr="000A2A55">
        <w:rPr>
          <w:rFonts w:ascii="Times New Roman" w:hAnsi="Times New Roman" w:cs="Times New Roman"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lang w:val="en-US"/>
        </w:rPr>
        <w:t xml:space="preserve"> centuries), merchant diasporas and international trade, entrepreneurship and family business.   </w:t>
      </w:r>
    </w:p>
    <w:p w14:paraId="5A935593" w14:textId="77777777" w:rsidR="000A2A55" w:rsidRDefault="000A2A55" w:rsidP="00EF03C2">
      <w:pPr>
        <w:rPr>
          <w:rFonts w:ascii="Times New Roman" w:hAnsi="Times New Roman" w:cs="Times New Roman"/>
          <w:lang w:val="en-US"/>
        </w:rPr>
      </w:pPr>
    </w:p>
    <w:p w14:paraId="6BAD2596" w14:textId="0BBC86FD" w:rsidR="00A46AB4" w:rsidRPr="000A2A55" w:rsidRDefault="000A2A55" w:rsidP="00EF03C2">
      <w:pPr>
        <w:rPr>
          <w:rFonts w:ascii="Times New Roman" w:hAnsi="Times New Roman" w:cs="Times New Roman"/>
          <w:lang w:val="en-US"/>
        </w:rPr>
      </w:pPr>
      <w:r w:rsidRPr="000A2A55">
        <w:rPr>
          <w:rFonts w:ascii="Times New Roman" w:hAnsi="Times New Roman" w:cs="Times New Roman"/>
          <w:lang w:val="en-US"/>
        </w:rPr>
        <w:t>Monographs</w:t>
      </w:r>
    </w:p>
    <w:p w14:paraId="3C32DD3B" w14:textId="0919EE23" w:rsidR="00EF03C2" w:rsidRDefault="000A2A55" w:rsidP="00EF03C2">
      <w:pPr>
        <w:rPr>
          <w:rFonts w:ascii="Times New Roman" w:hAnsi="Times New Roman" w:cs="Times New Roman"/>
          <w:lang w:val="en-US"/>
        </w:rPr>
      </w:pPr>
      <w:r w:rsidRPr="000A2A55">
        <w:rPr>
          <w:rFonts w:ascii="Times New Roman" w:hAnsi="Times New Roman" w:cs="Times New Roman"/>
          <w:lang w:val="en-US"/>
        </w:rPr>
        <w:t>Despina Vlami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EF03C2">
        <w:rPr>
          <w:rFonts w:ascii="Times New Roman" w:hAnsi="Times New Roman" w:cs="Times New Roman"/>
          <w:i/>
          <w:iCs/>
          <w:lang w:val="en-US"/>
        </w:rPr>
        <w:t>Merchants on the Mediterranean. Ottoman-Dutch Trade in the Eighteenth Century</w:t>
      </w:r>
      <w:r w:rsidR="00EF03C2">
        <w:rPr>
          <w:rFonts w:ascii="Times New Roman" w:hAnsi="Times New Roman" w:cs="Times New Roman"/>
          <w:lang w:val="en-US"/>
        </w:rPr>
        <w:t>, London-New York: Bloomsbury-I.B. Tauris, 2023.</w:t>
      </w:r>
    </w:p>
    <w:p w14:paraId="065DE333" w14:textId="324E8F9B" w:rsidR="00EF03C2" w:rsidRDefault="000A2A55" w:rsidP="00EF03C2">
      <w:pPr>
        <w:rPr>
          <w:rFonts w:ascii="Times New Roman" w:hAnsi="Times New Roman" w:cs="Times New Roman"/>
          <w:lang w:val="it-IT"/>
        </w:rPr>
      </w:pPr>
      <w:r w:rsidRPr="000A2A55">
        <w:rPr>
          <w:rFonts w:ascii="Times New Roman" w:hAnsi="Times New Roman" w:cs="Times New Roman"/>
          <w:lang w:val="it-IT"/>
        </w:rPr>
        <w:t>Despina Vlami,</w:t>
      </w:r>
      <w:r>
        <w:rPr>
          <w:rFonts w:ascii="Times New Roman" w:hAnsi="Times New Roman" w:cs="Times New Roman"/>
          <w:i/>
          <w:iCs/>
          <w:lang w:val="it-IT"/>
        </w:rPr>
        <w:t xml:space="preserve"> </w:t>
      </w:r>
      <w:r w:rsidR="00EF03C2">
        <w:rPr>
          <w:rFonts w:ascii="Times New Roman" w:hAnsi="Times New Roman" w:cs="Times New Roman"/>
          <w:i/>
          <w:iCs/>
          <w:lang w:val="it-IT"/>
        </w:rPr>
        <w:t>Mercanti Greci a Livorno. Commercio, Nazione, Famiglia, 1760-1878</w:t>
      </w:r>
      <w:r w:rsidR="00EF03C2">
        <w:rPr>
          <w:rFonts w:ascii="Times New Roman" w:hAnsi="Times New Roman" w:cs="Times New Roman"/>
          <w:lang w:val="it-IT"/>
        </w:rPr>
        <w:t>, Athens: ETP Books, 2021.</w:t>
      </w:r>
    </w:p>
    <w:p w14:paraId="22E65583" w14:textId="21202A92" w:rsidR="00EF03C2" w:rsidRPr="00182F0B" w:rsidRDefault="000A2A55" w:rsidP="00EF03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Despina</w:t>
      </w:r>
      <w:r w:rsidRPr="000A2A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Vlami</w:t>
      </w:r>
      <w:r w:rsidRPr="000A2A55">
        <w:rPr>
          <w:rFonts w:ascii="Times New Roman" w:hAnsi="Times New Roman" w:cs="Times New Roman"/>
        </w:rPr>
        <w:t xml:space="preserve">, </w:t>
      </w:r>
      <w:r w:rsidR="00182F0B">
        <w:rPr>
          <w:rFonts w:ascii="Times New Roman" w:hAnsi="Times New Roman" w:cs="Times New Roman"/>
          <w:i/>
          <w:iCs/>
        </w:rPr>
        <w:t>Επιχειρηματικότητα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και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Προστασία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στο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Εμπόριο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της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Ανατολής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EF03C2" w:rsidRPr="00182F0B">
        <w:rPr>
          <w:rFonts w:ascii="Times New Roman" w:hAnsi="Times New Roman" w:cs="Times New Roman"/>
          <w:i/>
          <w:iCs/>
        </w:rPr>
        <w:t>(1798-1825)</w:t>
      </w:r>
      <w:r w:rsidR="00182F0B" w:rsidRPr="00182F0B">
        <w:rPr>
          <w:rFonts w:ascii="Times New Roman" w:hAnsi="Times New Roman" w:cs="Times New Roman"/>
          <w:i/>
          <w:iCs/>
        </w:rPr>
        <w:t xml:space="preserve">· </w:t>
      </w:r>
      <w:r w:rsidR="00182F0B">
        <w:rPr>
          <w:rFonts w:ascii="Times New Roman" w:hAnsi="Times New Roman" w:cs="Times New Roman"/>
          <w:i/>
          <w:iCs/>
        </w:rPr>
        <w:t>η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βρετανική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EF03C2">
        <w:rPr>
          <w:rFonts w:ascii="Times New Roman" w:hAnsi="Times New Roman" w:cs="Times New Roman"/>
          <w:i/>
          <w:iCs/>
          <w:lang w:val="en-US"/>
        </w:rPr>
        <w:t>Levant</w:t>
      </w:r>
      <w:r w:rsidR="00EF03C2" w:rsidRPr="00182F0B">
        <w:rPr>
          <w:rFonts w:ascii="Times New Roman" w:hAnsi="Times New Roman" w:cs="Times New Roman"/>
          <w:i/>
          <w:iCs/>
        </w:rPr>
        <w:t xml:space="preserve"> </w:t>
      </w:r>
      <w:r w:rsidR="00EF03C2">
        <w:rPr>
          <w:rFonts w:ascii="Times New Roman" w:hAnsi="Times New Roman" w:cs="Times New Roman"/>
          <w:i/>
          <w:iCs/>
          <w:lang w:val="en-US"/>
        </w:rPr>
        <w:t>Company</w:t>
      </w:r>
      <w:r w:rsidR="00EF03C2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και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ένας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ελληνικός Δούρειος Ίππος</w:t>
      </w:r>
      <w:r w:rsidR="00EF03C2" w:rsidRPr="00182F0B">
        <w:rPr>
          <w:rFonts w:ascii="Times New Roman" w:hAnsi="Times New Roman" w:cs="Times New Roman"/>
        </w:rPr>
        <w:t xml:space="preserve">, </w:t>
      </w:r>
      <w:r w:rsidR="00182F0B">
        <w:rPr>
          <w:rFonts w:ascii="Times New Roman" w:hAnsi="Times New Roman" w:cs="Times New Roman"/>
        </w:rPr>
        <w:t>Αθήνα</w:t>
      </w:r>
      <w:r w:rsidR="00EF03C2" w:rsidRPr="00182F0B">
        <w:rPr>
          <w:rFonts w:ascii="Times New Roman" w:hAnsi="Times New Roman" w:cs="Times New Roman"/>
        </w:rPr>
        <w:t xml:space="preserve">: </w:t>
      </w:r>
      <w:r w:rsidR="00182F0B">
        <w:rPr>
          <w:rFonts w:ascii="Times New Roman" w:hAnsi="Times New Roman" w:cs="Times New Roman"/>
        </w:rPr>
        <w:t>Ακαδημία Αθηνών</w:t>
      </w:r>
      <w:r w:rsidR="00EF03C2" w:rsidRPr="00182F0B">
        <w:rPr>
          <w:rFonts w:ascii="Times New Roman" w:hAnsi="Times New Roman" w:cs="Times New Roman"/>
        </w:rPr>
        <w:t>, 2017.</w:t>
      </w:r>
    </w:p>
    <w:p w14:paraId="656FC269" w14:textId="7B4BEC18" w:rsidR="00115DCA" w:rsidRDefault="000A2A55" w:rsidP="00115DCA">
      <w:pPr>
        <w:rPr>
          <w:rFonts w:ascii="Times New Roman" w:hAnsi="Times New Roman" w:cs="Times New Roman"/>
          <w:lang w:val="en-US"/>
        </w:rPr>
      </w:pPr>
      <w:r w:rsidRPr="000A2A55">
        <w:rPr>
          <w:rFonts w:ascii="Times New Roman" w:hAnsi="Times New Roman" w:cs="Times New Roman"/>
          <w:lang w:val="en-US"/>
        </w:rPr>
        <w:t>Despina Vlami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115DCA">
        <w:rPr>
          <w:rFonts w:ascii="Times New Roman" w:hAnsi="Times New Roman" w:cs="Times New Roman"/>
          <w:i/>
          <w:iCs/>
          <w:lang w:val="en-US"/>
        </w:rPr>
        <w:t>Trading with the Ottomans. The Levant Company in the Middle East</w:t>
      </w:r>
      <w:r w:rsidR="00115DCA">
        <w:rPr>
          <w:rFonts w:ascii="Times New Roman" w:hAnsi="Times New Roman" w:cs="Times New Roman"/>
          <w:lang w:val="en-US"/>
        </w:rPr>
        <w:t>, London-New York: I.B. Tauris, 2015.</w:t>
      </w:r>
    </w:p>
    <w:p w14:paraId="796B5083" w14:textId="547BB0BD" w:rsidR="00EF03C2" w:rsidRPr="00115DCA" w:rsidRDefault="000A2A55" w:rsidP="00EF03C2">
      <w:pPr>
        <w:rPr>
          <w:rFonts w:ascii="Times New Roman" w:hAnsi="Times New Roman" w:cs="Times New Roman"/>
        </w:rPr>
      </w:pPr>
      <w:r w:rsidRPr="000A2A55">
        <w:rPr>
          <w:rFonts w:ascii="Times New Roman" w:hAnsi="Times New Roman" w:cs="Times New Roman"/>
          <w:lang w:val="en-US"/>
        </w:rPr>
        <w:t>Despina</w:t>
      </w:r>
      <w:r w:rsidRPr="000A2A55">
        <w:rPr>
          <w:rFonts w:ascii="Times New Roman" w:hAnsi="Times New Roman" w:cs="Times New Roman"/>
        </w:rPr>
        <w:t xml:space="preserve"> </w:t>
      </w:r>
      <w:r w:rsidRPr="000A2A55">
        <w:rPr>
          <w:rFonts w:ascii="Times New Roman" w:hAnsi="Times New Roman" w:cs="Times New Roman"/>
          <w:lang w:val="en-US"/>
        </w:rPr>
        <w:t>Vlami</w:t>
      </w:r>
      <w:r w:rsidRPr="000A2A55">
        <w:rPr>
          <w:rFonts w:ascii="Times New Roman" w:hAnsi="Times New Roman" w:cs="Times New Roman"/>
          <w:i/>
          <w:iCs/>
        </w:rPr>
        <w:t xml:space="preserve">, </w:t>
      </w:r>
      <w:r w:rsidR="00115DCA">
        <w:rPr>
          <w:rFonts w:ascii="Times New Roman" w:hAnsi="Times New Roman" w:cs="Times New Roman"/>
          <w:i/>
          <w:iCs/>
        </w:rPr>
        <w:t>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Φιορίνι</w:t>
      </w:r>
      <w:r w:rsidR="00115DCA" w:rsidRPr="00115DCA">
        <w:rPr>
          <w:rFonts w:ascii="Times New Roman" w:hAnsi="Times New Roman" w:cs="Times New Roman"/>
          <w:i/>
          <w:iCs/>
        </w:rPr>
        <w:t xml:space="preserve">, </w:t>
      </w:r>
      <w:r w:rsidR="00115DCA">
        <w:rPr>
          <w:rFonts w:ascii="Times New Roman" w:hAnsi="Times New Roman" w:cs="Times New Roman"/>
          <w:i/>
          <w:iCs/>
        </w:rPr>
        <w:t>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Σιτάρι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και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η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Οδός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του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Κήπου. Έλληνες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Έμποροι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στο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Λιβόρνο</w:t>
      </w:r>
      <w:r w:rsidR="00EF03C2" w:rsidRPr="00115DCA">
        <w:rPr>
          <w:rFonts w:ascii="Times New Roman" w:hAnsi="Times New Roman" w:cs="Times New Roman"/>
          <w:i/>
          <w:iCs/>
        </w:rPr>
        <w:t xml:space="preserve"> (1750-1868)</w:t>
      </w:r>
      <w:r w:rsidR="00EF03C2" w:rsidRPr="00115DCA">
        <w:rPr>
          <w:rFonts w:ascii="Times New Roman" w:hAnsi="Times New Roman" w:cs="Times New Roman"/>
        </w:rPr>
        <w:t xml:space="preserve">, </w:t>
      </w:r>
      <w:r w:rsidR="00115DCA">
        <w:rPr>
          <w:rFonts w:ascii="Times New Roman" w:hAnsi="Times New Roman" w:cs="Times New Roman"/>
        </w:rPr>
        <w:t>Αθήνα</w:t>
      </w:r>
      <w:r w:rsidR="00115DCA" w:rsidRPr="00115DCA">
        <w:rPr>
          <w:rFonts w:ascii="Times New Roman" w:hAnsi="Times New Roman" w:cs="Times New Roman"/>
        </w:rPr>
        <w:t xml:space="preserve">: </w:t>
      </w:r>
      <w:r w:rsidR="00115DCA">
        <w:rPr>
          <w:rFonts w:ascii="Times New Roman" w:hAnsi="Times New Roman" w:cs="Times New Roman"/>
        </w:rPr>
        <w:t>Θεμέλιο</w:t>
      </w:r>
      <w:r w:rsidR="00EF03C2" w:rsidRPr="00115DCA">
        <w:rPr>
          <w:rFonts w:ascii="Times New Roman" w:hAnsi="Times New Roman" w:cs="Times New Roman"/>
        </w:rPr>
        <w:t>, 2000.</w:t>
      </w:r>
    </w:p>
    <w:p w14:paraId="74B9414C" w14:textId="77777777" w:rsidR="00A46AB4" w:rsidRDefault="00A46AB4" w:rsidP="00EF03C2">
      <w:pPr>
        <w:rPr>
          <w:rFonts w:ascii="Times New Roman" w:hAnsi="Times New Roman" w:cs="Times New Roman"/>
        </w:rPr>
      </w:pPr>
    </w:p>
    <w:p w14:paraId="7AC941B4" w14:textId="71C2ED71" w:rsidR="00A46AB4" w:rsidRPr="000A2A55" w:rsidRDefault="00EE55FB" w:rsidP="00EF03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Articles</w:t>
      </w:r>
    </w:p>
    <w:p w14:paraId="5CD89F05" w14:textId="0DC43CAE" w:rsidR="00A46AB4" w:rsidRPr="00A46AB4" w:rsidRDefault="000A2A55" w:rsidP="00EF03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Despina</w:t>
      </w:r>
      <w:r w:rsidRPr="000A2A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Vlami</w:t>
      </w:r>
      <w:r w:rsidRPr="000A2A55">
        <w:rPr>
          <w:rFonts w:ascii="Times New Roman" w:hAnsi="Times New Roman" w:cs="Times New Roman"/>
        </w:rPr>
        <w:t xml:space="preserve"> </w:t>
      </w:r>
      <w:r w:rsidR="00A46AB4">
        <w:rPr>
          <w:rFonts w:ascii="Times New Roman" w:hAnsi="Times New Roman" w:cs="Times New Roman"/>
        </w:rPr>
        <w:t xml:space="preserve">&amp; </w:t>
      </w:r>
      <w:r>
        <w:rPr>
          <w:rFonts w:ascii="Times New Roman" w:hAnsi="Times New Roman" w:cs="Times New Roman"/>
          <w:lang w:val="en-US"/>
        </w:rPr>
        <w:t>Stavros</w:t>
      </w:r>
      <w:r w:rsidRPr="000A2A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Grimanis</w:t>
      </w:r>
      <w:r w:rsidR="00A46AB4">
        <w:rPr>
          <w:rFonts w:ascii="Times New Roman" w:hAnsi="Times New Roman" w:cs="Times New Roman"/>
        </w:rPr>
        <w:t xml:space="preserve">, «Οι Έλληνες στο Λιβόρνο. Νέα στοιχεία από τις Συλλογές και το Αρχείο της </w:t>
      </w:r>
      <w:r w:rsidR="00A46AB4">
        <w:rPr>
          <w:rFonts w:ascii="Times New Roman" w:hAnsi="Times New Roman" w:cs="Times New Roman"/>
          <w:lang w:val="en-US"/>
        </w:rPr>
        <w:t>Biblioteca</w:t>
      </w:r>
      <w:r w:rsidR="00A46AB4" w:rsidRPr="00A46AB4">
        <w:rPr>
          <w:rFonts w:ascii="Times New Roman" w:hAnsi="Times New Roman" w:cs="Times New Roman"/>
        </w:rPr>
        <w:t xml:space="preserve"> </w:t>
      </w:r>
      <w:r w:rsidR="00A46AB4">
        <w:rPr>
          <w:rFonts w:ascii="Times New Roman" w:hAnsi="Times New Roman" w:cs="Times New Roman"/>
          <w:lang w:val="en-US"/>
        </w:rPr>
        <w:t>Labronica</w:t>
      </w:r>
      <w:r w:rsidR="00A46AB4">
        <w:rPr>
          <w:rFonts w:ascii="Times New Roman" w:hAnsi="Times New Roman" w:cs="Times New Roman"/>
        </w:rPr>
        <w:t xml:space="preserve">», </w:t>
      </w:r>
      <w:r w:rsidR="00A46AB4" w:rsidRPr="00A46AB4">
        <w:rPr>
          <w:rFonts w:ascii="Times New Roman" w:hAnsi="Times New Roman" w:cs="Times New Roman"/>
          <w:i/>
          <w:iCs/>
        </w:rPr>
        <w:t>Μεσαιωνικά και Νέα Ελληνικά</w:t>
      </w:r>
      <w:r w:rsidR="00A46AB4">
        <w:rPr>
          <w:rFonts w:ascii="Times New Roman" w:hAnsi="Times New Roman" w:cs="Times New Roman"/>
        </w:rPr>
        <w:t xml:space="preserve"> 15(2023-2024), σ. 269-297. </w:t>
      </w:r>
    </w:p>
    <w:p w14:paraId="24FCAE33" w14:textId="7D595935" w:rsidR="00EF03C2" w:rsidRDefault="00EF03C2" w:rsidP="00EF03C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Despina Vlami &amp; Lucia Patrizio Gunning, «Continuity and Change in the British diplomatic service in the Levant: the “Levantine” question and the lure of antiquities», </w:t>
      </w:r>
      <w:r>
        <w:rPr>
          <w:rFonts w:ascii="Times New Roman" w:hAnsi="Times New Roman" w:cs="Times New Roman"/>
          <w:i/>
          <w:iCs/>
          <w:lang w:val="en-US"/>
        </w:rPr>
        <w:t>Journal of the History of Collections</w:t>
      </w:r>
      <w:r>
        <w:rPr>
          <w:rFonts w:ascii="Times New Roman" w:hAnsi="Times New Roman" w:cs="Times New Roman"/>
          <w:lang w:val="en-US"/>
        </w:rPr>
        <w:t xml:space="preserve">, https://doi.org/10.1093/jhc/fhad029, 2 August 2023. </w:t>
      </w:r>
    </w:p>
    <w:p w14:paraId="0CB390B4" w14:textId="4F1D7C00" w:rsidR="00EF03C2" w:rsidRPr="00A46AB4" w:rsidRDefault="000A2A55" w:rsidP="00EF03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Despina</w:t>
      </w:r>
      <w:r w:rsidRPr="000A2A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Vlami</w:t>
      </w:r>
      <w:r w:rsidRPr="000A2A55">
        <w:rPr>
          <w:rFonts w:ascii="Times New Roman" w:hAnsi="Times New Roman" w:cs="Times New Roman"/>
        </w:rPr>
        <w:t xml:space="preserve">, </w:t>
      </w:r>
      <w:r w:rsidR="00A46AB4">
        <w:rPr>
          <w:rFonts w:ascii="Times New Roman" w:hAnsi="Times New Roman" w:cs="Times New Roman"/>
        </w:rPr>
        <w:t>«Πόλεμος και Επιχειρήσεις. Οι αδελφοί Μπουντούρη και η οικονομία της επανάστασης στην Ύδρα κατά τον 19</w:t>
      </w:r>
      <w:r w:rsidR="00A46AB4" w:rsidRPr="00A46AB4">
        <w:rPr>
          <w:rFonts w:ascii="Times New Roman" w:hAnsi="Times New Roman" w:cs="Times New Roman"/>
          <w:vertAlign w:val="superscript"/>
        </w:rPr>
        <w:t>ο</w:t>
      </w:r>
      <w:r w:rsidR="00A46AB4">
        <w:rPr>
          <w:rFonts w:ascii="Times New Roman" w:hAnsi="Times New Roman" w:cs="Times New Roman"/>
        </w:rPr>
        <w:t xml:space="preserve"> αιώνα»</w:t>
      </w:r>
      <w:r w:rsidR="00EF03C2" w:rsidRPr="00A46AB4">
        <w:rPr>
          <w:rFonts w:ascii="Times New Roman" w:hAnsi="Times New Roman" w:cs="Times New Roman"/>
        </w:rPr>
        <w:t xml:space="preserve">, </w:t>
      </w:r>
      <w:r w:rsidR="00A46AB4">
        <w:rPr>
          <w:rFonts w:ascii="Times New Roman" w:hAnsi="Times New Roman" w:cs="Times New Roman"/>
        </w:rPr>
        <w:t xml:space="preserve">Μεσαιωνικά και Νέα Ελληνικά, </w:t>
      </w:r>
      <w:r w:rsidR="00EF03C2" w:rsidRPr="00A46AB4">
        <w:rPr>
          <w:rFonts w:ascii="Times New Roman" w:hAnsi="Times New Roman" w:cs="Times New Roman"/>
        </w:rPr>
        <w:t xml:space="preserve">14(2021), </w:t>
      </w:r>
      <w:r w:rsidR="00A46AB4">
        <w:rPr>
          <w:rFonts w:ascii="Times New Roman" w:hAnsi="Times New Roman" w:cs="Times New Roman"/>
        </w:rPr>
        <w:t xml:space="preserve">σ. </w:t>
      </w:r>
      <w:r w:rsidR="00EF03C2" w:rsidRPr="00A46AB4">
        <w:rPr>
          <w:rFonts w:ascii="Times New Roman" w:hAnsi="Times New Roman" w:cs="Times New Roman"/>
        </w:rPr>
        <w:t xml:space="preserve">53-99.  </w:t>
      </w:r>
    </w:p>
    <w:p w14:paraId="5FC30961" w14:textId="31F51DD7" w:rsidR="00EF03C2" w:rsidRPr="00603A76" w:rsidRDefault="00401BB7" w:rsidP="00EF03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A2A55" w:rsidRPr="000A2A55">
        <w:rPr>
          <w:rFonts w:ascii="Times New Roman" w:hAnsi="Times New Roman" w:cs="Times New Roman"/>
        </w:rPr>
        <w:t xml:space="preserve">, </w:t>
      </w:r>
      <w:r w:rsidR="00603A76" w:rsidRPr="00603A76">
        <w:rPr>
          <w:rFonts w:ascii="Times New Roman" w:hAnsi="Times New Roman" w:cs="Times New Roman"/>
        </w:rPr>
        <w:t>«</w:t>
      </w:r>
      <w:r w:rsidR="00603A76">
        <w:rPr>
          <w:rFonts w:ascii="Times New Roman" w:hAnsi="Times New Roman" w:cs="Times New Roman"/>
        </w:rPr>
        <w:t>Δεσμοί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Αγάπης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και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Πνευματικές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Συγγένειες</w:t>
      </w:r>
      <w:r w:rsidR="00603A76" w:rsidRPr="00603A76">
        <w:rPr>
          <w:rFonts w:ascii="Times New Roman" w:hAnsi="Times New Roman" w:cs="Times New Roman"/>
        </w:rPr>
        <w:t>.</w:t>
      </w:r>
      <w:r w:rsidR="00603A76">
        <w:rPr>
          <w:rFonts w:ascii="Times New Roman" w:hAnsi="Times New Roman" w:cs="Times New Roman"/>
        </w:rPr>
        <w:t xml:space="preserve"> 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οικογένεια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του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Παναγιώτη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Πάλλη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στο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Λιβόρνο (αρχές 19</w:t>
      </w:r>
      <w:r w:rsidR="00603A76" w:rsidRPr="00603A76">
        <w:rPr>
          <w:rFonts w:ascii="Times New Roman" w:hAnsi="Times New Roman" w:cs="Times New Roman"/>
          <w:vertAlign w:val="superscript"/>
        </w:rPr>
        <w:t>ου</w:t>
      </w:r>
      <w:r w:rsidR="00603A76">
        <w:rPr>
          <w:rFonts w:ascii="Times New Roman" w:hAnsi="Times New Roman" w:cs="Times New Roman"/>
        </w:rPr>
        <w:t xml:space="preserve"> αιώνα)», </w:t>
      </w:r>
      <w:r w:rsidR="00603A76" w:rsidRPr="00603A76">
        <w:rPr>
          <w:rFonts w:ascii="Times New Roman" w:hAnsi="Times New Roman" w:cs="Times New Roman"/>
          <w:i/>
          <w:iCs/>
        </w:rPr>
        <w:t>Μεσαιωνικά και Νέα Ελληνικά</w:t>
      </w:r>
      <w:r w:rsidR="00603A76">
        <w:rPr>
          <w:rFonts w:ascii="Times New Roman" w:hAnsi="Times New Roman" w:cs="Times New Roman"/>
        </w:rPr>
        <w:t xml:space="preserve"> </w:t>
      </w:r>
      <w:r w:rsidR="00EF03C2" w:rsidRPr="00603A76">
        <w:rPr>
          <w:rFonts w:ascii="Times New Roman" w:hAnsi="Times New Roman" w:cs="Times New Roman"/>
        </w:rPr>
        <w:t xml:space="preserve">13(2019), </w:t>
      </w:r>
      <w:r w:rsidR="00603A76">
        <w:rPr>
          <w:rFonts w:ascii="Times New Roman" w:hAnsi="Times New Roman" w:cs="Times New Roman"/>
        </w:rPr>
        <w:t>σ.</w:t>
      </w:r>
      <w:r w:rsidR="00EF03C2" w:rsidRPr="00603A76">
        <w:rPr>
          <w:rFonts w:ascii="Times New Roman" w:hAnsi="Times New Roman" w:cs="Times New Roman"/>
        </w:rPr>
        <w:t xml:space="preserve"> 245-275.</w:t>
      </w:r>
    </w:p>
    <w:p w14:paraId="584BACB9" w14:textId="2E580D1B" w:rsidR="00EF03C2" w:rsidRDefault="00401BB7" w:rsidP="00EF03C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0A2A55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 xml:space="preserve">“Building Trust Relationships in Business: the De Vogel-Cardamici association in Amsterdam and Izmir and an 18th century Dutch masterclass on trading”, </w:t>
      </w:r>
      <w:r w:rsidR="00EF03C2">
        <w:rPr>
          <w:rFonts w:ascii="Times New Roman" w:hAnsi="Times New Roman" w:cs="Times New Roman"/>
          <w:i/>
          <w:iCs/>
          <w:lang w:val="en-US"/>
        </w:rPr>
        <w:t>Rives Méditerranéennes</w:t>
      </w:r>
      <w:r w:rsidR="00EF03C2">
        <w:rPr>
          <w:rFonts w:ascii="Times New Roman" w:hAnsi="Times New Roman" w:cs="Times New Roman"/>
          <w:lang w:val="en-US"/>
        </w:rPr>
        <w:t xml:space="preserve">, 59 (2019), pp. 47-70. </w:t>
      </w:r>
    </w:p>
    <w:p w14:paraId="6A2E10EB" w14:textId="17BAEB48" w:rsidR="00EF03C2" w:rsidRDefault="00401BB7" w:rsidP="00EF03C2">
      <w:pPr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lang w:val="en-US"/>
        </w:rPr>
        <w:t xml:space="preserve">—, </w:t>
      </w:r>
      <w:r w:rsidR="000A2A55">
        <w:rPr>
          <w:rFonts w:ascii="Times New Roman" w:hAnsi="Times New Roman" w:cs="Times New Roman"/>
          <w:lang w:val="en-US"/>
        </w:rPr>
        <w:t xml:space="preserve">Entry </w:t>
      </w:r>
      <w:r w:rsidR="00EF03C2">
        <w:rPr>
          <w:rFonts w:ascii="Times New Roman" w:hAnsi="Times New Roman" w:cs="Times New Roman"/>
          <w:lang w:val="en-US"/>
        </w:rPr>
        <w:t xml:space="preserve">[Levant Company] </w:t>
      </w:r>
      <w:r w:rsidR="000A2A55">
        <w:rPr>
          <w:rFonts w:ascii="Times New Roman" w:hAnsi="Times New Roman" w:cs="Times New Roman"/>
          <w:lang w:val="en-US"/>
        </w:rPr>
        <w:t xml:space="preserve">in </w:t>
      </w:r>
      <w:r w:rsidR="00EF03C2">
        <w:rPr>
          <w:rFonts w:ascii="Times New Roman" w:hAnsi="Times New Roman" w:cs="Times New Roman"/>
          <w:bCs/>
          <w:i/>
          <w:lang w:val="en-US"/>
        </w:rPr>
        <w:t>Encyclopaedia of Islam III,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Subject: Middle East and Islamic Studies,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  <w:r w:rsidR="003766F0" w:rsidRPr="003766F0">
        <w:rPr>
          <w:rFonts w:ascii="Times New Roman" w:hAnsi="Times New Roman" w:cs="Times New Roman"/>
          <w:iCs/>
        </w:rPr>
        <w:t>επιμέλεια</w:t>
      </w:r>
      <w:r w:rsidR="003766F0" w:rsidRPr="003766F0">
        <w:rPr>
          <w:rFonts w:ascii="Times New Roman" w:hAnsi="Times New Roman" w:cs="Times New Roman"/>
          <w:i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 xml:space="preserve">Kate Fleen, Gudrun Krämer, Denis Matringe, John Nawas </w:t>
      </w:r>
      <w:r w:rsidR="003766F0">
        <w:rPr>
          <w:rFonts w:ascii="Times New Roman" w:hAnsi="Times New Roman" w:cs="Times New Roman"/>
        </w:rPr>
        <w:t>και</w:t>
      </w:r>
      <w:r w:rsidR="003766F0" w:rsidRPr="003766F0">
        <w:rPr>
          <w:rFonts w:ascii="Times New Roman" w:hAnsi="Times New Roman" w:cs="Times New Roman"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Everett Rowson, Brill, 2017.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</w:p>
    <w:p w14:paraId="044BEDCD" w14:textId="068CDE9C" w:rsidR="00EF03C2" w:rsidRPr="000A2A55" w:rsidRDefault="00401BB7" w:rsidP="00EF03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—</w:t>
      </w:r>
      <w:r w:rsidR="000A2A55" w:rsidRPr="000A2A55">
        <w:rPr>
          <w:rFonts w:ascii="Times New Roman" w:hAnsi="Times New Roman" w:cs="Times New Roman"/>
          <w:iCs/>
        </w:rPr>
        <w:t>,</w:t>
      </w:r>
      <w:r w:rsidR="000A2A55" w:rsidRPr="000A2A55">
        <w:rPr>
          <w:rFonts w:ascii="Times New Roman" w:hAnsi="Times New Roman" w:cs="Times New Roman"/>
          <w:i/>
        </w:rPr>
        <w:t xml:space="preserve"> </w:t>
      </w:r>
      <w:r w:rsidR="00603A76" w:rsidRPr="00603A76">
        <w:rPr>
          <w:rFonts w:ascii="Times New Roman" w:hAnsi="Times New Roman" w:cs="Times New Roman"/>
          <w:i/>
        </w:rPr>
        <w:t>«</w:t>
      </w:r>
      <w:r w:rsidR="00603A76">
        <w:rPr>
          <w:rFonts w:ascii="Times New Roman" w:hAnsi="Times New Roman" w:cs="Times New Roman"/>
          <w:i/>
        </w:rPr>
        <w:t>Εμπόριο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και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Διπλωματία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στην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Ανατολική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Μεσόγειο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ως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Πεδίο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Σύγκλισης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των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Νεοελληνικών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και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Οθωμανικών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Σπουδών»</w:t>
      </w:r>
      <w:r w:rsidR="00EF03C2" w:rsidRPr="00603A76">
        <w:rPr>
          <w:rFonts w:ascii="Times New Roman" w:hAnsi="Times New Roman" w:cs="Times New Roman"/>
        </w:rPr>
        <w:t xml:space="preserve">, </w:t>
      </w:r>
      <w:r w:rsidR="00603A76">
        <w:rPr>
          <w:rFonts w:ascii="Times New Roman" w:hAnsi="Times New Roman" w:cs="Times New Roman"/>
        </w:rPr>
        <w:t xml:space="preserve">σ. </w:t>
      </w:r>
      <w:r w:rsidR="00EF03C2" w:rsidRPr="00603A76">
        <w:rPr>
          <w:rFonts w:ascii="Times New Roman" w:hAnsi="Times New Roman" w:cs="Times New Roman"/>
        </w:rPr>
        <w:t xml:space="preserve">127-135 </w:t>
      </w:r>
      <w:r w:rsidR="000A2A55">
        <w:rPr>
          <w:rFonts w:ascii="Times New Roman" w:hAnsi="Times New Roman" w:cs="Times New Roman"/>
          <w:lang w:val="en-US"/>
        </w:rPr>
        <w:t>in</w:t>
      </w:r>
      <w:r w:rsidR="000A2A55" w:rsidRPr="000A2A55">
        <w:rPr>
          <w:rFonts w:ascii="Times New Roman" w:hAnsi="Times New Roman" w:cs="Times New Roman"/>
        </w:rPr>
        <w:t xml:space="preserve"> </w:t>
      </w:r>
      <w:r w:rsidR="000A2A55">
        <w:rPr>
          <w:rFonts w:ascii="Times New Roman" w:hAnsi="Times New Roman" w:cs="Times New Roman"/>
          <w:lang w:val="en-US"/>
        </w:rPr>
        <w:t>Olga</w:t>
      </w:r>
      <w:r w:rsidR="000A2A55" w:rsidRPr="000A2A55">
        <w:rPr>
          <w:rFonts w:ascii="Times New Roman" w:hAnsi="Times New Roman" w:cs="Times New Roman"/>
        </w:rPr>
        <w:t xml:space="preserve"> </w:t>
      </w:r>
      <w:r w:rsidR="000A2A55">
        <w:rPr>
          <w:rFonts w:ascii="Times New Roman" w:hAnsi="Times New Roman" w:cs="Times New Roman"/>
          <w:lang w:val="en-US"/>
        </w:rPr>
        <w:t>Katsiardi</w:t>
      </w:r>
      <w:r w:rsidR="000A2A55" w:rsidRPr="000A2A55">
        <w:rPr>
          <w:rFonts w:ascii="Times New Roman" w:hAnsi="Times New Roman" w:cs="Times New Roman"/>
        </w:rPr>
        <w:t xml:space="preserve"> </w:t>
      </w:r>
      <w:r w:rsidR="000A2A55">
        <w:rPr>
          <w:rFonts w:ascii="Times New Roman" w:hAnsi="Times New Roman" w:cs="Times New Roman"/>
          <w:lang w:val="en-US"/>
        </w:rPr>
        <w:t>Hering</w:t>
      </w:r>
      <w:r w:rsidR="000A2A55" w:rsidRPr="000A2A55">
        <w:rPr>
          <w:rFonts w:ascii="Times New Roman" w:hAnsi="Times New Roman" w:cs="Times New Roman"/>
        </w:rPr>
        <w:t xml:space="preserve"> &amp; </w:t>
      </w:r>
      <w:r w:rsidR="000A2A55">
        <w:rPr>
          <w:rFonts w:ascii="Times New Roman" w:hAnsi="Times New Roman" w:cs="Times New Roman"/>
          <w:lang w:val="en-US"/>
        </w:rPr>
        <w:t>Vaso</w:t>
      </w:r>
      <w:r w:rsidR="000A2A55" w:rsidRPr="000A2A55">
        <w:rPr>
          <w:rFonts w:ascii="Times New Roman" w:hAnsi="Times New Roman" w:cs="Times New Roman"/>
        </w:rPr>
        <w:t xml:space="preserve"> </w:t>
      </w:r>
      <w:r w:rsidR="000A2A55">
        <w:rPr>
          <w:rFonts w:ascii="Times New Roman" w:hAnsi="Times New Roman" w:cs="Times New Roman"/>
          <w:lang w:val="en-US"/>
        </w:rPr>
        <w:t>Sirinidou</w:t>
      </w:r>
      <w:r w:rsidR="00603A76">
        <w:rPr>
          <w:rFonts w:ascii="Times New Roman" w:hAnsi="Times New Roman" w:cs="Times New Roman"/>
        </w:rPr>
        <w:t xml:space="preserve"> </w:t>
      </w:r>
      <w:r w:rsidR="00EF03C2" w:rsidRPr="00603A76">
        <w:rPr>
          <w:rFonts w:ascii="Times New Roman" w:hAnsi="Times New Roman" w:cs="Times New Roman"/>
        </w:rPr>
        <w:t>(</w:t>
      </w:r>
      <w:r w:rsidR="000A2A55">
        <w:rPr>
          <w:rFonts w:ascii="Times New Roman" w:hAnsi="Times New Roman" w:cs="Times New Roman"/>
          <w:lang w:val="en-US"/>
        </w:rPr>
        <w:t>eds</w:t>
      </w:r>
      <w:r w:rsidR="00EF03C2" w:rsidRPr="00603A76">
        <w:rPr>
          <w:rFonts w:ascii="Times New Roman" w:hAnsi="Times New Roman" w:cs="Times New Roman"/>
        </w:rPr>
        <w:t xml:space="preserve">) </w:t>
      </w:r>
      <w:r w:rsidR="00421FE4">
        <w:rPr>
          <w:rFonts w:ascii="Times New Roman" w:hAnsi="Times New Roman" w:cs="Times New Roman"/>
        </w:rPr>
        <w:t>Επιστημονική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Συνάντηση</w:t>
      </w:r>
      <w:r w:rsidR="00421FE4" w:rsidRPr="000A2A55">
        <w:rPr>
          <w:rFonts w:ascii="Times New Roman" w:hAnsi="Times New Roman" w:cs="Times New Roman"/>
        </w:rPr>
        <w:t xml:space="preserve">: </w:t>
      </w:r>
      <w:r w:rsidR="00421FE4">
        <w:rPr>
          <w:rFonts w:ascii="Times New Roman" w:hAnsi="Times New Roman" w:cs="Times New Roman"/>
        </w:rPr>
        <w:t>Νεοελληνική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Ιστορία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Οθωμανικές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Σπουδές</w:t>
      </w:r>
      <w:r w:rsidR="00421FE4" w:rsidRPr="000A2A55">
        <w:rPr>
          <w:rFonts w:ascii="Times New Roman" w:hAnsi="Times New Roman" w:cs="Times New Roman"/>
        </w:rPr>
        <w:t xml:space="preserve">. </w:t>
      </w:r>
      <w:r w:rsidR="00421FE4">
        <w:rPr>
          <w:rFonts w:ascii="Times New Roman" w:hAnsi="Times New Roman" w:cs="Times New Roman"/>
        </w:rPr>
        <w:t>Μια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απόπειρα</w:t>
      </w:r>
      <w:r w:rsidR="00421FE4" w:rsidRPr="000A2A55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Χαρτογράφησης</w:t>
      </w:r>
      <w:r w:rsidR="00421FE4" w:rsidRPr="000A2A55">
        <w:rPr>
          <w:rFonts w:ascii="Times New Roman" w:hAnsi="Times New Roman" w:cs="Times New Roman"/>
        </w:rPr>
        <w:t xml:space="preserve">, </w:t>
      </w:r>
      <w:r w:rsidR="00421FE4">
        <w:rPr>
          <w:rFonts w:ascii="Times New Roman" w:hAnsi="Times New Roman" w:cs="Times New Roman"/>
        </w:rPr>
        <w:t>Αθήνα</w:t>
      </w:r>
      <w:r w:rsidR="00421FE4" w:rsidRPr="000A2A55">
        <w:rPr>
          <w:rFonts w:ascii="Times New Roman" w:hAnsi="Times New Roman" w:cs="Times New Roman"/>
        </w:rPr>
        <w:t xml:space="preserve"> </w:t>
      </w:r>
      <w:r w:rsidR="00EF03C2" w:rsidRPr="000A2A55">
        <w:rPr>
          <w:rFonts w:ascii="Times New Roman" w:hAnsi="Times New Roman" w:cs="Times New Roman"/>
        </w:rPr>
        <w:t xml:space="preserve">2017.  </w:t>
      </w:r>
    </w:p>
    <w:p w14:paraId="6FEE908F" w14:textId="5BD59C52" w:rsidR="00EF03C2" w:rsidRPr="00421FE4" w:rsidRDefault="00401BB7" w:rsidP="00EF03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A2A55" w:rsidRPr="000A2A55">
        <w:rPr>
          <w:rFonts w:ascii="Times New Roman" w:hAnsi="Times New Roman" w:cs="Times New Roman"/>
        </w:rPr>
        <w:t xml:space="preserve">, </w:t>
      </w:r>
      <w:r w:rsidR="00421FE4" w:rsidRPr="00421FE4">
        <w:rPr>
          <w:rFonts w:ascii="Times New Roman" w:hAnsi="Times New Roman" w:cs="Times New Roman"/>
        </w:rPr>
        <w:t>«</w:t>
      </w:r>
      <w:r w:rsidR="00421FE4">
        <w:rPr>
          <w:rFonts w:ascii="Times New Roman" w:hAnsi="Times New Roman" w:cs="Times New Roman"/>
        </w:rPr>
        <w:t>Έλληνες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ναυτικοί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στο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λιμάνι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του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Λονδίνου</w:t>
      </w:r>
      <w:r w:rsidR="00421FE4" w:rsidRPr="00421FE4">
        <w:rPr>
          <w:rFonts w:ascii="Times New Roman" w:hAnsi="Times New Roman" w:cs="Times New Roman"/>
        </w:rPr>
        <w:t xml:space="preserve">: </w:t>
      </w:r>
      <w:r w:rsidR="00421FE4">
        <w:rPr>
          <w:rFonts w:ascii="Times New Roman" w:hAnsi="Times New Roman" w:cs="Times New Roman"/>
        </w:rPr>
        <w:t>μια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παρ</w:t>
      </w:r>
      <w:r w:rsidR="00421FE4" w:rsidRPr="00421FE4">
        <w:rPr>
          <w:rFonts w:ascii="Times New Roman" w:hAnsi="Times New Roman" w:cs="Times New Roman"/>
        </w:rPr>
        <w:t xml:space="preserve">’ </w:t>
      </w:r>
      <w:r w:rsidR="00421FE4">
        <w:rPr>
          <w:rFonts w:ascii="Times New Roman" w:hAnsi="Times New Roman" w:cs="Times New Roman"/>
        </w:rPr>
        <w:t>ολίγον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ανταρσία</w:t>
      </w:r>
      <w:r w:rsidR="00421FE4" w:rsidRPr="00421FE4">
        <w:rPr>
          <w:rFonts w:ascii="Times New Roman" w:hAnsi="Times New Roman" w:cs="Times New Roman"/>
        </w:rPr>
        <w:t xml:space="preserve">, </w:t>
      </w:r>
      <w:r w:rsidR="00421FE4">
        <w:rPr>
          <w:rFonts w:ascii="Times New Roman" w:hAnsi="Times New Roman" w:cs="Times New Roman"/>
        </w:rPr>
        <w:t>ένας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πόλεμος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ο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Λόρδος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Λίβερπουλ</w:t>
      </w:r>
      <w:r w:rsidR="00421FE4" w:rsidRPr="00421FE4">
        <w:rPr>
          <w:rFonts w:ascii="Times New Roman" w:hAnsi="Times New Roman" w:cs="Times New Roman"/>
        </w:rPr>
        <w:t xml:space="preserve">», </w:t>
      </w:r>
      <w:r w:rsidR="00421FE4" w:rsidRPr="009B0D84">
        <w:rPr>
          <w:rFonts w:ascii="Times New Roman" w:hAnsi="Times New Roman" w:cs="Times New Roman"/>
          <w:i/>
          <w:iCs/>
        </w:rPr>
        <w:t>Μεσαιωνικά και Νέα Ελληνικά</w:t>
      </w:r>
      <w:r w:rsidR="00421FE4" w:rsidRPr="00421FE4">
        <w:rPr>
          <w:rFonts w:ascii="Times New Roman" w:hAnsi="Times New Roman" w:cs="Times New Roman"/>
        </w:rPr>
        <w:t xml:space="preserve"> </w:t>
      </w:r>
      <w:r w:rsidR="00EF03C2" w:rsidRPr="00421FE4">
        <w:rPr>
          <w:rFonts w:ascii="Times New Roman" w:hAnsi="Times New Roman" w:cs="Times New Roman"/>
        </w:rPr>
        <w:t xml:space="preserve">11 (2014), </w:t>
      </w:r>
      <w:r w:rsidR="00421FE4">
        <w:rPr>
          <w:rFonts w:ascii="Times New Roman" w:hAnsi="Times New Roman" w:cs="Times New Roman"/>
        </w:rPr>
        <w:t>σ. 201</w:t>
      </w:r>
      <w:r w:rsidR="00EF03C2" w:rsidRPr="00421FE4">
        <w:rPr>
          <w:rFonts w:ascii="Times New Roman" w:hAnsi="Times New Roman" w:cs="Times New Roman"/>
        </w:rPr>
        <w:t xml:space="preserve">-219. </w:t>
      </w:r>
    </w:p>
    <w:p w14:paraId="2E2CBBE8" w14:textId="657104A7" w:rsidR="00EF03C2" w:rsidRPr="00935180" w:rsidRDefault="00EF03C2" w:rsidP="00EF03C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Despina Vlami </w:t>
      </w:r>
      <w:r w:rsidR="000A2A55">
        <w:rPr>
          <w:rFonts w:ascii="Times New Roman" w:hAnsi="Times New Roman" w:cs="Times New Roman"/>
          <w:lang w:val="en-US"/>
        </w:rPr>
        <w:t>&amp;</w:t>
      </w:r>
      <w:r>
        <w:rPr>
          <w:rFonts w:ascii="Times New Roman" w:hAnsi="Times New Roman" w:cs="Times New Roman"/>
          <w:lang w:val="en-US"/>
        </w:rPr>
        <w:t xml:space="preserve"> Ikaros Mandouvalos, “Entrepreneurial Forms and Processes inside a Multiethnic Pre-capitalist Environment: British and Greek enterprises in the Levant (1740s-1820s), </w:t>
      </w:r>
      <w:r>
        <w:rPr>
          <w:rFonts w:ascii="Times New Roman" w:hAnsi="Times New Roman" w:cs="Times New Roman"/>
          <w:bCs/>
          <w:i/>
          <w:lang w:val="en-US"/>
        </w:rPr>
        <w:t>Business History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Special Issue on Entrepreneurship</w:t>
      </w:r>
      <w:r>
        <w:rPr>
          <w:rFonts w:ascii="Times New Roman" w:hAnsi="Times New Roman" w:cs="Times New Roman"/>
          <w:lang w:val="en-US"/>
        </w:rPr>
        <w:t xml:space="preserve">, 55 (2013), pp. 98-118. </w:t>
      </w:r>
    </w:p>
    <w:p w14:paraId="053173CC" w14:textId="29668ACB" w:rsidR="00EF03C2" w:rsidRPr="009B0D84" w:rsidRDefault="00401BB7" w:rsidP="00EF03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A2A55" w:rsidRPr="000A2A55">
        <w:rPr>
          <w:rFonts w:ascii="Times New Roman" w:hAnsi="Times New Roman" w:cs="Times New Roman"/>
        </w:rPr>
        <w:t xml:space="preserve">, </w:t>
      </w:r>
      <w:r w:rsidR="00421FE4" w:rsidRPr="009B0D84">
        <w:rPr>
          <w:rFonts w:ascii="Times New Roman" w:hAnsi="Times New Roman" w:cs="Times New Roman"/>
        </w:rPr>
        <w:t>«</w:t>
      </w:r>
      <w:r w:rsidR="00421FE4">
        <w:rPr>
          <w:rFonts w:ascii="Times New Roman" w:hAnsi="Times New Roman" w:cs="Times New Roman"/>
        </w:rPr>
        <w:t>Γυναίκες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στο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κοινωνικό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επαγγελματικό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περιβάλλον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των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εμπόρων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πρακτόρων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</w:rPr>
        <w:t>της</w:t>
      </w:r>
      <w:r w:rsidR="009B0D8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  <w:lang w:val="en-US"/>
        </w:rPr>
        <w:t>Lev</w:t>
      </w:r>
      <w:r w:rsidR="00EF03C2">
        <w:rPr>
          <w:rFonts w:ascii="Times New Roman" w:hAnsi="Times New Roman" w:cs="Times New Roman"/>
          <w:lang w:val="en-US"/>
        </w:rPr>
        <w:t>ant</w:t>
      </w:r>
      <w:r w:rsidR="00EF03C2" w:rsidRPr="009B0D84">
        <w:rPr>
          <w:rFonts w:ascii="Times New Roman" w:hAnsi="Times New Roman" w:cs="Times New Roman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Company</w:t>
      </w:r>
      <w:r w:rsidR="00EF03C2" w:rsidRPr="009B0D84">
        <w:rPr>
          <w:rFonts w:ascii="Times New Roman" w:hAnsi="Times New Roman" w:cs="Times New Roman"/>
        </w:rPr>
        <w:t xml:space="preserve">. </w:t>
      </w:r>
      <w:r w:rsidR="009B0D84">
        <w:rPr>
          <w:rFonts w:ascii="Times New Roman" w:hAnsi="Times New Roman" w:cs="Times New Roman"/>
        </w:rPr>
        <w:t>Γάμος</w:t>
      </w:r>
      <w:r w:rsidR="009B0D84" w:rsidRPr="009B0D84">
        <w:rPr>
          <w:rFonts w:ascii="Times New Roman" w:hAnsi="Times New Roman" w:cs="Times New Roman"/>
        </w:rPr>
        <w:t>-</w:t>
      </w:r>
      <w:r w:rsidR="009B0D84">
        <w:rPr>
          <w:rFonts w:ascii="Times New Roman" w:hAnsi="Times New Roman" w:cs="Times New Roman"/>
        </w:rPr>
        <w:t>Συγγένεια</w:t>
      </w:r>
      <w:r w:rsidR="009B0D84" w:rsidRPr="009B0D84">
        <w:rPr>
          <w:rFonts w:ascii="Times New Roman" w:hAnsi="Times New Roman" w:cs="Times New Roman"/>
        </w:rPr>
        <w:t>-</w:t>
      </w:r>
      <w:r w:rsidR="009B0D84">
        <w:rPr>
          <w:rFonts w:ascii="Times New Roman" w:hAnsi="Times New Roman" w:cs="Times New Roman"/>
        </w:rPr>
        <w:t>Επιχειρήσεις</w:t>
      </w:r>
      <w:r w:rsidR="009B0D84" w:rsidRPr="009B0D84">
        <w:rPr>
          <w:rFonts w:ascii="Times New Roman" w:hAnsi="Times New Roman" w:cs="Times New Roman"/>
        </w:rPr>
        <w:t xml:space="preserve"> (18</w:t>
      </w:r>
      <w:r w:rsidR="009B0D84" w:rsidRPr="009B0D84">
        <w:rPr>
          <w:rFonts w:ascii="Times New Roman" w:hAnsi="Times New Roman" w:cs="Times New Roman"/>
          <w:vertAlign w:val="superscript"/>
        </w:rPr>
        <w:t>ος</w:t>
      </w:r>
      <w:r w:rsidR="009B0D84" w:rsidRPr="009B0D84">
        <w:rPr>
          <w:rFonts w:ascii="Times New Roman" w:hAnsi="Times New Roman" w:cs="Times New Roman"/>
        </w:rPr>
        <w:t>-19</w:t>
      </w:r>
      <w:r w:rsidR="009B0D84" w:rsidRPr="009B0D84">
        <w:rPr>
          <w:rFonts w:ascii="Times New Roman" w:hAnsi="Times New Roman" w:cs="Times New Roman"/>
          <w:vertAlign w:val="superscript"/>
        </w:rPr>
        <w:t>ος</w:t>
      </w:r>
      <w:r w:rsidR="009B0D8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</w:rPr>
        <w:t>αιώνας</w:t>
      </w:r>
      <w:r w:rsidR="009B0D84" w:rsidRPr="009B0D84">
        <w:rPr>
          <w:rFonts w:ascii="Times New Roman" w:hAnsi="Times New Roman" w:cs="Times New Roman"/>
        </w:rPr>
        <w:t xml:space="preserve">)», </w:t>
      </w:r>
      <w:r w:rsidR="009B0D84" w:rsidRPr="009B0D84">
        <w:rPr>
          <w:rFonts w:ascii="Times New Roman" w:hAnsi="Times New Roman" w:cs="Times New Roman"/>
          <w:i/>
          <w:iCs/>
        </w:rPr>
        <w:t>Μεσαιωνικά και Νέα Ελληνικά</w:t>
      </w:r>
      <w:r w:rsidR="00EF03C2" w:rsidRPr="009B0D84">
        <w:rPr>
          <w:rFonts w:ascii="Times New Roman" w:hAnsi="Times New Roman" w:cs="Times New Roman"/>
        </w:rPr>
        <w:t xml:space="preserve"> 10 (2012), </w:t>
      </w:r>
      <w:r w:rsidR="009B0D84">
        <w:rPr>
          <w:rFonts w:ascii="Times New Roman" w:hAnsi="Times New Roman" w:cs="Times New Roman"/>
        </w:rPr>
        <w:t xml:space="preserve">σ. </w:t>
      </w:r>
      <w:r w:rsidR="00EF03C2" w:rsidRPr="009B0D84">
        <w:rPr>
          <w:rFonts w:ascii="Times New Roman" w:hAnsi="Times New Roman" w:cs="Times New Roman"/>
        </w:rPr>
        <w:t xml:space="preserve">73-101. </w:t>
      </w:r>
    </w:p>
    <w:p w14:paraId="55341BA5" w14:textId="62BC2B1F" w:rsidR="00EF03C2" w:rsidRDefault="00401BB7" w:rsidP="00EF03C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0A2A55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 xml:space="preserve">“Corporate Identity and Entrepreneurial Initiative: the Levant Company in the Eighteenth and the Nineteenth Century”, </w:t>
      </w:r>
      <w:r w:rsidR="00EF03C2">
        <w:rPr>
          <w:rFonts w:ascii="Times New Roman" w:hAnsi="Times New Roman" w:cs="Times New Roman"/>
          <w:bCs/>
          <w:i/>
          <w:lang w:val="en-US"/>
        </w:rPr>
        <w:t>Journal of European Economic History</w:t>
      </w:r>
      <w:r w:rsidR="00EF03C2">
        <w:rPr>
          <w:rFonts w:ascii="Times New Roman" w:hAnsi="Times New Roman" w:cs="Times New Roman"/>
          <w:lang w:val="en-US"/>
        </w:rPr>
        <w:t>, 39 (2010), pp. 67-99.</w:t>
      </w:r>
    </w:p>
    <w:p w14:paraId="4B156E2B" w14:textId="236334B7" w:rsidR="00EF03C2" w:rsidRPr="00935180" w:rsidRDefault="00401BB7" w:rsidP="00EF03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A2A55" w:rsidRPr="000A2A55">
        <w:rPr>
          <w:rFonts w:ascii="Times New Roman" w:hAnsi="Times New Roman" w:cs="Times New Roman"/>
        </w:rPr>
        <w:t xml:space="preserve">, </w:t>
      </w:r>
      <w:r w:rsidR="00935180" w:rsidRPr="00935180">
        <w:rPr>
          <w:rFonts w:ascii="Times New Roman" w:hAnsi="Times New Roman" w:cs="Times New Roman"/>
        </w:rPr>
        <w:t>«</w:t>
      </w:r>
      <w:r w:rsidR="00935180">
        <w:rPr>
          <w:rFonts w:ascii="Times New Roman" w:hAnsi="Times New Roman" w:cs="Times New Roman"/>
        </w:rPr>
        <w:t>Το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υλικό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περιβάλλον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και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ο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οικιακός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χώρος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ενός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Άγγλου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εμπόρου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στη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Θεσσαλονίκη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στα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τέλη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του</w:t>
      </w:r>
      <w:r w:rsidR="00935180" w:rsidRPr="00935180">
        <w:rPr>
          <w:rFonts w:ascii="Times New Roman" w:hAnsi="Times New Roman" w:cs="Times New Roman"/>
        </w:rPr>
        <w:t xml:space="preserve"> 18</w:t>
      </w:r>
      <w:r w:rsidR="00935180" w:rsidRPr="00935180">
        <w:rPr>
          <w:rFonts w:ascii="Times New Roman" w:hAnsi="Times New Roman" w:cs="Times New Roman"/>
          <w:vertAlign w:val="superscript"/>
        </w:rPr>
        <w:t>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με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αρχές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του</w:t>
      </w:r>
      <w:r w:rsidR="00935180" w:rsidRPr="00935180">
        <w:rPr>
          <w:rFonts w:ascii="Times New Roman" w:hAnsi="Times New Roman" w:cs="Times New Roman"/>
        </w:rPr>
        <w:t xml:space="preserve"> 19</w:t>
      </w:r>
      <w:r w:rsidR="00935180" w:rsidRPr="00935180">
        <w:rPr>
          <w:rFonts w:ascii="Times New Roman" w:hAnsi="Times New Roman" w:cs="Times New Roman"/>
          <w:vertAlign w:val="superscript"/>
        </w:rPr>
        <w:t>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αιώνα</w:t>
      </w:r>
      <w:r w:rsidR="00935180" w:rsidRPr="00935180">
        <w:rPr>
          <w:rFonts w:ascii="Times New Roman" w:hAnsi="Times New Roman" w:cs="Times New Roman"/>
        </w:rPr>
        <w:t xml:space="preserve">», </w:t>
      </w:r>
      <w:r w:rsidR="00935180" w:rsidRPr="00935180">
        <w:rPr>
          <w:rFonts w:ascii="Times New Roman" w:hAnsi="Times New Roman" w:cs="Times New Roman"/>
          <w:i/>
          <w:iCs/>
        </w:rPr>
        <w:t>Μνήμων</w:t>
      </w:r>
      <w:r w:rsidR="00935180">
        <w:rPr>
          <w:rFonts w:ascii="Times New Roman" w:hAnsi="Times New Roman" w:cs="Times New Roman"/>
        </w:rPr>
        <w:t xml:space="preserve">, </w:t>
      </w:r>
      <w:r w:rsidR="00EF03C2" w:rsidRPr="00935180">
        <w:rPr>
          <w:rFonts w:ascii="Times New Roman" w:hAnsi="Times New Roman" w:cs="Times New Roman"/>
        </w:rPr>
        <w:t xml:space="preserve">30 (2009), </w:t>
      </w:r>
      <w:r w:rsidR="00935180">
        <w:rPr>
          <w:rFonts w:ascii="Times New Roman" w:hAnsi="Times New Roman" w:cs="Times New Roman"/>
        </w:rPr>
        <w:t xml:space="preserve">σ. </w:t>
      </w:r>
      <w:r w:rsidR="00EF03C2" w:rsidRPr="00935180">
        <w:rPr>
          <w:rFonts w:ascii="Times New Roman" w:hAnsi="Times New Roman" w:cs="Times New Roman"/>
        </w:rPr>
        <w:t xml:space="preserve">61-105. </w:t>
      </w:r>
    </w:p>
    <w:p w14:paraId="103050AC" w14:textId="0BCFDEA5" w:rsidR="00EF03C2" w:rsidRPr="000A2A55" w:rsidRDefault="00401BB7" w:rsidP="00EF03C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0A2A55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>“Entrepreneurship and Relational Capital: Bartholomew Edward Abbott; the “Father of the Levant Company” in Thessaloniki (eighteenth-nineteenth centuries)”</w:t>
      </w:r>
      <w:r w:rsidR="00EF03C2">
        <w:rPr>
          <w:rFonts w:ascii="Times New Roman" w:hAnsi="Times New Roman" w:cs="Times New Roman"/>
          <w:lang w:val="en-GB"/>
        </w:rPr>
        <w:t xml:space="preserve">, </w:t>
      </w:r>
      <w:r w:rsidR="00EF03C2">
        <w:rPr>
          <w:rFonts w:ascii="Times New Roman" w:hAnsi="Times New Roman" w:cs="Times New Roman"/>
          <w:bCs/>
          <w:i/>
          <w:lang w:val="en-US"/>
        </w:rPr>
        <w:t>The Historical Review/ La Revue Historique</w:t>
      </w:r>
      <w:r w:rsidR="00EF03C2">
        <w:rPr>
          <w:rFonts w:ascii="Times New Roman" w:hAnsi="Times New Roman" w:cs="Times New Roman"/>
          <w:lang w:val="en-US"/>
        </w:rPr>
        <w:t>, 6 (2009), pp. 129-164.</w:t>
      </w:r>
    </w:p>
    <w:p w14:paraId="36FDA25F" w14:textId="409D06FB" w:rsidR="0008528E" w:rsidRPr="0008528E" w:rsidRDefault="00401BB7" w:rsidP="0008528E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US"/>
        </w:rPr>
        <w:t>—</w:t>
      </w:r>
      <w:r w:rsidR="0008528E" w:rsidRPr="0008528E">
        <w:rPr>
          <w:rFonts w:ascii="Times New Roman" w:hAnsi="Times New Roman" w:cs="Times New Roman"/>
          <w:bCs/>
          <w:lang w:val="en-US"/>
        </w:rPr>
        <w:t>“Women on the Move: Visions of Gender in Greek International Business (18</w:t>
      </w:r>
      <w:r w:rsidR="0008528E" w:rsidRPr="0008528E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="0008528E" w:rsidRPr="0008528E">
        <w:rPr>
          <w:rFonts w:ascii="Times New Roman" w:hAnsi="Times New Roman" w:cs="Times New Roman"/>
          <w:bCs/>
          <w:lang w:val="en-US"/>
        </w:rPr>
        <w:t>-19</w:t>
      </w:r>
      <w:r w:rsidR="0008528E" w:rsidRPr="0008528E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="0008528E" w:rsidRPr="0008528E">
        <w:rPr>
          <w:rFonts w:ascii="Times New Roman" w:hAnsi="Times New Roman" w:cs="Times New Roman"/>
          <w:bCs/>
          <w:lang w:val="en-US"/>
        </w:rPr>
        <w:t xml:space="preserve"> centuries), </w:t>
      </w:r>
      <w:r w:rsidR="0008528E" w:rsidRPr="0008528E">
        <w:rPr>
          <w:rFonts w:ascii="Times New Roman" w:hAnsi="Times New Roman" w:cs="Times New Roman"/>
          <w:bCs/>
          <w:i/>
        </w:rPr>
        <w:t>Δρόμοι</w:t>
      </w:r>
      <w:r w:rsidR="0008528E" w:rsidRPr="0008528E">
        <w:rPr>
          <w:rFonts w:ascii="Times New Roman" w:hAnsi="Times New Roman" w:cs="Times New Roman"/>
          <w:bCs/>
          <w:i/>
          <w:lang w:val="en-US"/>
        </w:rPr>
        <w:t xml:space="preserve"> </w:t>
      </w:r>
      <w:r w:rsidR="0008528E" w:rsidRPr="0008528E">
        <w:rPr>
          <w:rFonts w:ascii="Times New Roman" w:hAnsi="Times New Roman" w:cs="Times New Roman"/>
          <w:bCs/>
          <w:i/>
        </w:rPr>
        <w:t>Κοινοί</w:t>
      </w:r>
      <w:r w:rsidR="0008528E" w:rsidRPr="0008528E">
        <w:rPr>
          <w:rFonts w:ascii="Times New Roman" w:hAnsi="Times New Roman" w:cs="Times New Roman"/>
          <w:bCs/>
          <w:i/>
          <w:lang w:val="en-US"/>
        </w:rPr>
        <w:t xml:space="preserve">. </w:t>
      </w:r>
      <w:r w:rsidR="0008528E" w:rsidRPr="0008528E">
        <w:rPr>
          <w:rFonts w:ascii="Times New Roman" w:hAnsi="Times New Roman" w:cs="Times New Roman"/>
          <w:bCs/>
          <w:i/>
        </w:rPr>
        <w:t>Μελέτες για την Ιστορία και τον Πολιτισμό αφιερωμένες στην Αικατερίνη Κουμαριανού, Μνήμων 15</w:t>
      </w:r>
      <w:r w:rsidR="0008528E" w:rsidRPr="0008528E">
        <w:rPr>
          <w:rFonts w:ascii="Times New Roman" w:hAnsi="Times New Roman" w:cs="Times New Roman"/>
          <w:bCs/>
        </w:rPr>
        <w:t>, Αθήνα, 2009, σ. 77-88.</w:t>
      </w:r>
    </w:p>
    <w:p w14:paraId="73F65F4E" w14:textId="1C5A19F2" w:rsidR="00935180" w:rsidRPr="00935180" w:rsidRDefault="00401BB7" w:rsidP="00EF03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A2A55" w:rsidRPr="000A2A55">
        <w:rPr>
          <w:rFonts w:ascii="Times New Roman" w:hAnsi="Times New Roman" w:cs="Times New Roman"/>
        </w:rPr>
        <w:t xml:space="preserve">, </w:t>
      </w:r>
      <w:r w:rsidR="00935180">
        <w:rPr>
          <w:rFonts w:ascii="Times New Roman" w:hAnsi="Times New Roman" w:cs="Times New Roman"/>
        </w:rPr>
        <w:t>«Βρετανικό Εμπόριο και Διπλωματία στην Ανατολική Μεσόγειο</w:t>
      </w:r>
      <w:r w:rsidR="00935180" w:rsidRPr="00935180">
        <w:rPr>
          <w:rFonts w:ascii="Times New Roman" w:hAnsi="Times New Roman" w:cs="Times New Roman"/>
        </w:rPr>
        <w:t xml:space="preserve">: </w:t>
      </w:r>
      <w:r w:rsidR="00935180">
        <w:rPr>
          <w:rFonts w:ascii="Times New Roman" w:hAnsi="Times New Roman" w:cs="Times New Roman"/>
        </w:rPr>
        <w:t xml:space="preserve">η </w:t>
      </w:r>
      <w:r w:rsidR="00935180">
        <w:rPr>
          <w:rFonts w:ascii="Times New Roman" w:hAnsi="Times New Roman" w:cs="Times New Roman"/>
          <w:lang w:val="en-US"/>
        </w:rPr>
        <w:t>Levant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  <w:lang w:val="en-US"/>
        </w:rPr>
        <w:t>Company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 xml:space="preserve">στη Θεσσαλονίκη, 1792-1825», </w:t>
      </w:r>
      <w:r w:rsidR="00935180" w:rsidRPr="00935180">
        <w:rPr>
          <w:rFonts w:ascii="Times New Roman" w:hAnsi="Times New Roman" w:cs="Times New Roman"/>
          <w:i/>
          <w:iCs/>
        </w:rPr>
        <w:t>Μεσαιωνικά και Νέα Ελληνικά</w:t>
      </w:r>
      <w:r w:rsidR="00935180">
        <w:rPr>
          <w:rFonts w:ascii="Times New Roman" w:hAnsi="Times New Roman" w:cs="Times New Roman"/>
        </w:rPr>
        <w:t xml:space="preserve"> 9 (2008), σ. 143-267.</w:t>
      </w:r>
    </w:p>
    <w:sectPr w:rsidR="00935180" w:rsidRPr="0093518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4C"/>
    <w:rsid w:val="0008528E"/>
    <w:rsid w:val="000A2A55"/>
    <w:rsid w:val="000B6915"/>
    <w:rsid w:val="000E7914"/>
    <w:rsid w:val="00115DCA"/>
    <w:rsid w:val="00182F0B"/>
    <w:rsid w:val="002A103E"/>
    <w:rsid w:val="0032314C"/>
    <w:rsid w:val="003766F0"/>
    <w:rsid w:val="00401BB7"/>
    <w:rsid w:val="00421FE4"/>
    <w:rsid w:val="005334F1"/>
    <w:rsid w:val="005E73C5"/>
    <w:rsid w:val="00603A76"/>
    <w:rsid w:val="008369C6"/>
    <w:rsid w:val="00935180"/>
    <w:rsid w:val="009B0D84"/>
    <w:rsid w:val="009B49CC"/>
    <w:rsid w:val="00A46AB4"/>
    <w:rsid w:val="00A707B7"/>
    <w:rsid w:val="00A755C3"/>
    <w:rsid w:val="00C408F4"/>
    <w:rsid w:val="00CE772E"/>
    <w:rsid w:val="00E511DC"/>
    <w:rsid w:val="00EE55FB"/>
    <w:rsid w:val="00E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9038D"/>
  <w15:chartTrackingRefBased/>
  <w15:docId w15:val="{56617C68-A7CC-42BF-862B-7B49035D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3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231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231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31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231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231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231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231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231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231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23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23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23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2314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2314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2314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2314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2314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231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23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23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231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23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231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2314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2314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32314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23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2314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23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06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771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Vlami Despina</dc:creator>
  <cp:keywords/>
  <dc:description/>
  <cp:lastModifiedBy>Lambrinos Kostas</cp:lastModifiedBy>
  <cp:revision>13</cp:revision>
  <dcterms:created xsi:type="dcterms:W3CDTF">2024-09-02T17:01:00Z</dcterms:created>
  <dcterms:modified xsi:type="dcterms:W3CDTF">2024-10-22T11:45:00Z</dcterms:modified>
</cp:coreProperties>
</file>